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C92" w:rsidRDefault="00CD1C92" w:rsidP="006C5CE0">
      <w:pPr>
        <w:spacing w:after="0" w:line="240" w:lineRule="auto"/>
        <w:ind w:left="5528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PIELIKUMS</w:t>
      </w:r>
    </w:p>
    <w:p w:rsidR="00CD1C92" w:rsidRPr="00CD1C92" w:rsidRDefault="00CD1C92" w:rsidP="006C5CE0">
      <w:pPr>
        <w:spacing w:after="0" w:line="240" w:lineRule="auto"/>
        <w:ind w:left="5528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CD1C92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domes</w:t>
      </w:r>
    </w:p>
    <w:p w:rsidR="00CD1C92" w:rsidRPr="00CD1C92" w:rsidRDefault="00CD1C92" w:rsidP="006C5CE0">
      <w:pPr>
        <w:spacing w:after="0" w:line="240" w:lineRule="auto"/>
        <w:ind w:left="5528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CD1C92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25.01.2018. sēdes lēmumam</w:t>
      </w:r>
    </w:p>
    <w:p w:rsidR="00CD1C92" w:rsidRDefault="00CD1C92" w:rsidP="006C5CE0">
      <w:pPr>
        <w:spacing w:after="0" w:line="240" w:lineRule="auto"/>
        <w:ind w:left="5528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(protokols Nr.2, 22.§)</w:t>
      </w:r>
    </w:p>
    <w:p w:rsidR="00CD1C92" w:rsidRPr="00CD1C92" w:rsidRDefault="00CD1C92" w:rsidP="006C5CE0">
      <w:pPr>
        <w:spacing w:after="0" w:line="240" w:lineRule="auto"/>
        <w:ind w:left="5528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</w:p>
    <w:p w:rsidR="00F74A01" w:rsidRPr="007B2005" w:rsidRDefault="00CD1C92" w:rsidP="006C5CE0">
      <w:pPr>
        <w:spacing w:after="0" w:line="240" w:lineRule="auto"/>
        <w:ind w:left="5528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“</w:t>
      </w:r>
      <w:r w:rsidR="00F74A0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5</w:t>
      </w:r>
      <w:r w:rsidR="00F74A01" w:rsidRPr="007B200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.PIELIKUMS</w:t>
      </w:r>
    </w:p>
    <w:p w:rsidR="00F74A01" w:rsidRDefault="00F74A01" w:rsidP="00F74A01">
      <w:pPr>
        <w:spacing w:after="0" w:line="240" w:lineRule="auto"/>
        <w:ind w:left="5529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Noteikumiem “</w:t>
      </w:r>
      <w:r w:rsidRPr="00F82136">
        <w:rPr>
          <w:rFonts w:ascii="Times New Roman" w:hAnsi="Times New Roman" w:cs="Times New Roman"/>
          <w:sz w:val="24"/>
          <w:szCs w:val="24"/>
        </w:rPr>
        <w:t>Par Limbažu novada izglītības iestāžu tehnisko darbinieku amatu vienībām un darba slodzēm, ko finansē no pašvaldības budžeta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</w:p>
    <w:p w:rsidR="00F74A01" w:rsidRDefault="00F74A01" w:rsidP="00F74A01">
      <w:pPr>
        <w:tabs>
          <w:tab w:val="left" w:pos="1276"/>
        </w:tabs>
        <w:spacing w:after="160" w:line="259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A01" w:rsidRPr="00F74A01" w:rsidRDefault="00F74A01" w:rsidP="00F74A01">
      <w:pPr>
        <w:tabs>
          <w:tab w:val="left" w:pos="1276"/>
        </w:tabs>
        <w:spacing w:after="160" w:line="259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4A01">
        <w:rPr>
          <w:rFonts w:ascii="Times New Roman" w:eastAsia="Times New Roman" w:hAnsi="Times New Roman" w:cs="Times New Roman"/>
          <w:b/>
          <w:sz w:val="24"/>
          <w:szCs w:val="24"/>
        </w:rPr>
        <w:t>Amati, kuri tiek noteikti vispārējās izglītības iestādēs, ievērojot izglītojamo skaitu</w:t>
      </w:r>
    </w:p>
    <w:tbl>
      <w:tblPr>
        <w:tblStyle w:val="Reatabula4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1701"/>
        <w:gridCol w:w="1582"/>
      </w:tblGrid>
      <w:tr w:rsidR="00F74A01" w:rsidRPr="00F74A01" w:rsidTr="00D106B1">
        <w:trPr>
          <w:jc w:val="center"/>
        </w:trPr>
        <w:tc>
          <w:tcPr>
            <w:tcW w:w="1843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Skolotāja palīgs </w:t>
            </w:r>
            <w:proofErr w:type="spellStart"/>
            <w:r w:rsidRPr="00F74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dabaszinībās</w:t>
            </w:r>
            <w:proofErr w:type="spellEnd"/>
            <w:r w:rsidRPr="00F74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informācijas sistēmu uzturētājs</w:t>
            </w:r>
          </w:p>
        </w:tc>
        <w:tc>
          <w:tcPr>
            <w:tcW w:w="1701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Izglītojamo skaits līdz 100</w:t>
            </w:r>
          </w:p>
        </w:tc>
        <w:tc>
          <w:tcPr>
            <w:tcW w:w="1701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Izglītojamo skaits līdz</w:t>
            </w:r>
          </w:p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101-150</w:t>
            </w:r>
          </w:p>
        </w:tc>
        <w:tc>
          <w:tcPr>
            <w:tcW w:w="1701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Izglītojamo skaits līdz</w:t>
            </w:r>
          </w:p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150-200</w:t>
            </w:r>
          </w:p>
        </w:tc>
        <w:tc>
          <w:tcPr>
            <w:tcW w:w="1582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Izglītojamo skaits līdz</w:t>
            </w:r>
          </w:p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 un vairāk</w:t>
            </w:r>
          </w:p>
        </w:tc>
      </w:tr>
      <w:tr w:rsidR="00F74A01" w:rsidRPr="00F74A01" w:rsidTr="00D106B1">
        <w:trPr>
          <w:jc w:val="center"/>
        </w:trPr>
        <w:tc>
          <w:tcPr>
            <w:tcW w:w="1843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sz w:val="24"/>
                <w:szCs w:val="24"/>
              </w:rPr>
              <w:t>Pamatizglītības pakāpē</w:t>
            </w:r>
          </w:p>
        </w:tc>
        <w:tc>
          <w:tcPr>
            <w:tcW w:w="1701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82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74A01" w:rsidRPr="00F74A01" w:rsidTr="00D106B1">
        <w:trPr>
          <w:jc w:val="center"/>
        </w:trPr>
        <w:tc>
          <w:tcPr>
            <w:tcW w:w="1843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sz w:val="24"/>
                <w:szCs w:val="24"/>
              </w:rPr>
              <w:t>Vidējās izglītības pakāpē</w:t>
            </w:r>
          </w:p>
        </w:tc>
        <w:tc>
          <w:tcPr>
            <w:tcW w:w="1701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82" w:type="dxa"/>
          </w:tcPr>
          <w:p w:rsidR="00F74A01" w:rsidRPr="00F74A01" w:rsidRDefault="00F74A01" w:rsidP="00F74A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74A01" w:rsidRPr="009C5929" w:rsidRDefault="009C5929" w:rsidP="009C5929">
      <w:pPr>
        <w:spacing w:after="0" w:line="240" w:lineRule="auto"/>
        <w:ind w:left="567"/>
        <w:rPr>
          <w:rFonts w:ascii="Times New Roman" w:hAnsi="Times New Roman" w:cs="Times New Roman"/>
        </w:rPr>
      </w:pPr>
      <w:bookmarkStart w:id="0" w:name="_GoBack"/>
      <w:r w:rsidRPr="009C5929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</w:t>
      </w:r>
      <w:r w:rsidRPr="009C5929">
        <w:rPr>
          <w:rFonts w:ascii="Times New Roman" w:hAnsi="Times New Roman" w:cs="Times New Roman"/>
        </w:rPr>
        <w:t xml:space="preserve">līdz 2018.gada 31.augustam skolotāja palīgs </w:t>
      </w:r>
      <w:proofErr w:type="spellStart"/>
      <w:r w:rsidRPr="009C5929">
        <w:rPr>
          <w:rFonts w:ascii="Times New Roman" w:hAnsi="Times New Roman" w:cs="Times New Roman"/>
        </w:rPr>
        <w:t>dabaszinībās</w:t>
      </w:r>
      <w:proofErr w:type="spellEnd"/>
      <w:r w:rsidRPr="009C5929">
        <w:rPr>
          <w:rFonts w:ascii="Times New Roman" w:hAnsi="Times New Roman" w:cs="Times New Roman"/>
        </w:rPr>
        <w:t>/informāciju sistēmu uzturētājs – Limbažu novada ģimnāzijā 2,5 likmes, Limbažu 3.vidusskolā 3,5 likmes</w:t>
      </w:r>
      <w:bookmarkEnd w:id="0"/>
    </w:p>
    <w:sectPr w:rsidR="00F74A01" w:rsidRPr="009C5929" w:rsidSect="006C5CE0"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A5F" w:rsidRDefault="00992A5F" w:rsidP="00A56B85">
      <w:pPr>
        <w:spacing w:after="0" w:line="240" w:lineRule="auto"/>
      </w:pPr>
      <w:r>
        <w:separator/>
      </w:r>
    </w:p>
  </w:endnote>
  <w:endnote w:type="continuationSeparator" w:id="0">
    <w:p w:rsidR="00992A5F" w:rsidRDefault="00992A5F" w:rsidP="00A5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A5F" w:rsidRDefault="00992A5F" w:rsidP="00A56B85">
      <w:pPr>
        <w:spacing w:after="0" w:line="240" w:lineRule="auto"/>
      </w:pPr>
      <w:r>
        <w:separator/>
      </w:r>
    </w:p>
  </w:footnote>
  <w:footnote w:type="continuationSeparator" w:id="0">
    <w:p w:rsidR="00992A5F" w:rsidRDefault="00992A5F" w:rsidP="00A56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A01" w:rsidRDefault="00F74A0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B79EA"/>
    <w:multiLevelType w:val="hybridMultilevel"/>
    <w:tmpl w:val="5A9C80DA"/>
    <w:lvl w:ilvl="0" w:tplc="04260013">
      <w:start w:val="1"/>
      <w:numFmt w:val="upperRoman"/>
      <w:lvlText w:val="%1."/>
      <w:lvlJc w:val="right"/>
      <w:pPr>
        <w:ind w:left="4187" w:hanging="360"/>
      </w:pPr>
    </w:lvl>
    <w:lvl w:ilvl="1" w:tplc="04260019" w:tentative="1">
      <w:start w:val="1"/>
      <w:numFmt w:val="lowerLetter"/>
      <w:lvlText w:val="%2."/>
      <w:lvlJc w:val="left"/>
      <w:pPr>
        <w:ind w:left="4907" w:hanging="360"/>
      </w:pPr>
    </w:lvl>
    <w:lvl w:ilvl="2" w:tplc="0426001B" w:tentative="1">
      <w:start w:val="1"/>
      <w:numFmt w:val="lowerRoman"/>
      <w:lvlText w:val="%3."/>
      <w:lvlJc w:val="right"/>
      <w:pPr>
        <w:ind w:left="5627" w:hanging="180"/>
      </w:pPr>
    </w:lvl>
    <w:lvl w:ilvl="3" w:tplc="0426000F" w:tentative="1">
      <w:start w:val="1"/>
      <w:numFmt w:val="decimal"/>
      <w:lvlText w:val="%4."/>
      <w:lvlJc w:val="left"/>
      <w:pPr>
        <w:ind w:left="6347" w:hanging="360"/>
      </w:pPr>
    </w:lvl>
    <w:lvl w:ilvl="4" w:tplc="04260019" w:tentative="1">
      <w:start w:val="1"/>
      <w:numFmt w:val="lowerLetter"/>
      <w:lvlText w:val="%5."/>
      <w:lvlJc w:val="left"/>
      <w:pPr>
        <w:ind w:left="7067" w:hanging="360"/>
      </w:pPr>
    </w:lvl>
    <w:lvl w:ilvl="5" w:tplc="0426001B" w:tentative="1">
      <w:start w:val="1"/>
      <w:numFmt w:val="lowerRoman"/>
      <w:lvlText w:val="%6."/>
      <w:lvlJc w:val="right"/>
      <w:pPr>
        <w:ind w:left="7787" w:hanging="180"/>
      </w:pPr>
    </w:lvl>
    <w:lvl w:ilvl="6" w:tplc="0426000F" w:tentative="1">
      <w:start w:val="1"/>
      <w:numFmt w:val="decimal"/>
      <w:lvlText w:val="%7."/>
      <w:lvlJc w:val="left"/>
      <w:pPr>
        <w:ind w:left="8507" w:hanging="360"/>
      </w:pPr>
    </w:lvl>
    <w:lvl w:ilvl="7" w:tplc="04260019" w:tentative="1">
      <w:start w:val="1"/>
      <w:numFmt w:val="lowerLetter"/>
      <w:lvlText w:val="%8."/>
      <w:lvlJc w:val="left"/>
      <w:pPr>
        <w:ind w:left="9227" w:hanging="360"/>
      </w:pPr>
    </w:lvl>
    <w:lvl w:ilvl="8" w:tplc="0426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1" w15:restartNumberingAfterBreak="0">
    <w:nsid w:val="31BD5B85"/>
    <w:multiLevelType w:val="multilevel"/>
    <w:tmpl w:val="354E6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9196142"/>
    <w:multiLevelType w:val="hybridMultilevel"/>
    <w:tmpl w:val="F0AC78D6"/>
    <w:lvl w:ilvl="0" w:tplc="A74239E2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FC"/>
    <w:rsid w:val="00083118"/>
    <w:rsid w:val="000A025A"/>
    <w:rsid w:val="00150035"/>
    <w:rsid w:val="00165B2C"/>
    <w:rsid w:val="001963A2"/>
    <w:rsid w:val="001B5D0C"/>
    <w:rsid w:val="001C46BC"/>
    <w:rsid w:val="0020766B"/>
    <w:rsid w:val="002A6B7F"/>
    <w:rsid w:val="00302799"/>
    <w:rsid w:val="00315F7B"/>
    <w:rsid w:val="00376F97"/>
    <w:rsid w:val="003978ED"/>
    <w:rsid w:val="003C704E"/>
    <w:rsid w:val="00421AFF"/>
    <w:rsid w:val="004518C4"/>
    <w:rsid w:val="0046759F"/>
    <w:rsid w:val="0047397A"/>
    <w:rsid w:val="004E1979"/>
    <w:rsid w:val="005234AF"/>
    <w:rsid w:val="00523E9E"/>
    <w:rsid w:val="005F6D9B"/>
    <w:rsid w:val="006A7E11"/>
    <w:rsid w:val="006C5CE0"/>
    <w:rsid w:val="006F18A9"/>
    <w:rsid w:val="00713F33"/>
    <w:rsid w:val="0073516E"/>
    <w:rsid w:val="00776034"/>
    <w:rsid w:val="0079003F"/>
    <w:rsid w:val="007B2005"/>
    <w:rsid w:val="007B7162"/>
    <w:rsid w:val="007E22FC"/>
    <w:rsid w:val="007E3F27"/>
    <w:rsid w:val="007F15B7"/>
    <w:rsid w:val="00806664"/>
    <w:rsid w:val="00882DDC"/>
    <w:rsid w:val="00924E64"/>
    <w:rsid w:val="00954D28"/>
    <w:rsid w:val="0096435D"/>
    <w:rsid w:val="00985845"/>
    <w:rsid w:val="00992A5F"/>
    <w:rsid w:val="009C5929"/>
    <w:rsid w:val="009D6FEC"/>
    <w:rsid w:val="009E6A4E"/>
    <w:rsid w:val="00A416DB"/>
    <w:rsid w:val="00A56B85"/>
    <w:rsid w:val="00BF76B0"/>
    <w:rsid w:val="00C01A6B"/>
    <w:rsid w:val="00C16D46"/>
    <w:rsid w:val="00C83497"/>
    <w:rsid w:val="00CD1C92"/>
    <w:rsid w:val="00D11B4F"/>
    <w:rsid w:val="00D92D78"/>
    <w:rsid w:val="00D96FE6"/>
    <w:rsid w:val="00DA41D8"/>
    <w:rsid w:val="00DD4124"/>
    <w:rsid w:val="00DE41E6"/>
    <w:rsid w:val="00E068FA"/>
    <w:rsid w:val="00E24C96"/>
    <w:rsid w:val="00E46110"/>
    <w:rsid w:val="00E742BF"/>
    <w:rsid w:val="00EE3302"/>
    <w:rsid w:val="00F271B3"/>
    <w:rsid w:val="00F74A01"/>
    <w:rsid w:val="00F75AD7"/>
    <w:rsid w:val="00F82136"/>
    <w:rsid w:val="00F85DBA"/>
    <w:rsid w:val="00FF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00252C-B314-4CCA-80C9-37E7F9E4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75AD7"/>
    <w:rPr>
      <w:rFonts w:ascii="Calibri" w:eastAsia="Calibri" w:hAnsi="Calibri" w:cs="DokChamp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FF54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F54FC"/>
    <w:rPr>
      <w:rFonts w:ascii="Calibri" w:eastAsia="Calibri" w:hAnsi="Calibri" w:cs="DokChampa"/>
    </w:rPr>
  </w:style>
  <w:style w:type="table" w:customStyle="1" w:styleId="Reatabula2">
    <w:name w:val="Režģa tabula2"/>
    <w:basedOn w:val="Parastatabula"/>
    <w:uiPriority w:val="39"/>
    <w:rsid w:val="00FF54FC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59"/>
    <w:rsid w:val="00FF54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E06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068FA"/>
    <w:rPr>
      <w:rFonts w:ascii="Segoe UI" w:eastAsia="Calibri" w:hAnsi="Segoe UI" w:cs="Segoe UI"/>
      <w:sz w:val="18"/>
      <w:szCs w:val="18"/>
    </w:rPr>
  </w:style>
  <w:style w:type="paragraph" w:styleId="Kjene">
    <w:name w:val="footer"/>
    <w:basedOn w:val="Parasts"/>
    <w:link w:val="KjeneRakstz"/>
    <w:uiPriority w:val="99"/>
    <w:unhideWhenUsed/>
    <w:rsid w:val="00BF76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F76B0"/>
    <w:rPr>
      <w:rFonts w:ascii="Calibri" w:eastAsia="Calibri" w:hAnsi="Calibri" w:cs="DokChampa"/>
    </w:rPr>
  </w:style>
  <w:style w:type="paragraph" w:styleId="Sarakstarindkopa">
    <w:name w:val="List Paragraph"/>
    <w:basedOn w:val="Parasts"/>
    <w:uiPriority w:val="34"/>
    <w:qFormat/>
    <w:rsid w:val="00302799"/>
    <w:pPr>
      <w:ind w:left="720"/>
      <w:contextualSpacing/>
    </w:pPr>
  </w:style>
  <w:style w:type="table" w:customStyle="1" w:styleId="Reatabula4">
    <w:name w:val="Režģa tabula4"/>
    <w:basedOn w:val="Parastatabula"/>
    <w:next w:val="Reatabula"/>
    <w:uiPriority w:val="39"/>
    <w:rsid w:val="00F74A01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8BF92-E51C-4ED8-969A-C2B9515E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482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Dace Tauriņa</cp:lastModifiedBy>
  <cp:revision>24</cp:revision>
  <cp:lastPrinted>2018-01-31T10:09:00Z</cp:lastPrinted>
  <dcterms:created xsi:type="dcterms:W3CDTF">2017-10-23T05:43:00Z</dcterms:created>
  <dcterms:modified xsi:type="dcterms:W3CDTF">2018-02-02T09:41:00Z</dcterms:modified>
</cp:coreProperties>
</file>